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89" w:rsidRDefault="00186289" w:rsidP="00186289">
      <w:pPr>
        <w:rPr>
          <w:rFonts w:hint="cs"/>
        </w:rPr>
      </w:pPr>
    </w:p>
    <w:p w:rsidR="00186289" w:rsidRDefault="00186289" w:rsidP="00186289">
      <w:pPr>
        <w:rPr>
          <w:rFonts w:hint="cs"/>
        </w:rPr>
      </w:pPr>
    </w:p>
    <w:p w:rsidR="00186289" w:rsidRDefault="00186289" w:rsidP="00186289">
      <w:pPr>
        <w:rPr>
          <w:rFonts w:hint="cs"/>
        </w:rPr>
      </w:pPr>
    </w:p>
    <w:p w:rsidR="00186289" w:rsidRDefault="00186289" w:rsidP="00186289">
      <w:pPr>
        <w:rPr>
          <w:rFonts w:hint="cs"/>
        </w:rPr>
      </w:pPr>
    </w:p>
    <w:p w:rsidR="00186289" w:rsidRPr="00FB30B6" w:rsidRDefault="00186289" w:rsidP="00186289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6"/>
          <w:szCs w:val="36"/>
        </w:rPr>
      </w:pP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แจ้งเตือนก่อนหมดเขตชำระภาษีที่ดินและสิ่งปลูกสร้าง ประจำปี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>2566 </w:t>
      </w:r>
    </w:p>
    <w:p w:rsidR="00186289" w:rsidRPr="00FB30B6" w:rsidRDefault="00186289" w:rsidP="00186289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6"/>
          <w:szCs w:val="36"/>
        </w:rPr>
      </w:pP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 1.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ชำระก่อนออกหนังสือแจ้งเตือนการชำระภาษี ต้องชำระเบี้ยปรับ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10%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เงินเพิ่มร้อยละ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1%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>ของค่าภาษีที่ค้าง</w:t>
      </w:r>
    </w:p>
    <w:p w:rsidR="00186289" w:rsidRPr="00FB30B6" w:rsidRDefault="00186289" w:rsidP="00186289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6"/>
          <w:szCs w:val="36"/>
        </w:rPr>
      </w:pP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 2.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ชำระภายในวันที่กำหนดไว้ในหนังสือแจ้งเตือนการชำระภาษี ต้องชำระเบี้ยปรับ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20%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เงินเพิ่มร้อยละ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1%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>ของค่าภาษีที่ค้าง</w:t>
      </w:r>
    </w:p>
    <w:p w:rsidR="00186289" w:rsidRPr="00FB30B6" w:rsidRDefault="00186289" w:rsidP="00186289">
      <w:pPr>
        <w:pStyle w:val="a3"/>
        <w:shd w:val="clear" w:color="auto" w:fill="FFFFFF"/>
        <w:spacing w:before="0" w:beforeAutospacing="0"/>
        <w:rPr>
          <w:rFonts w:ascii="TH SarabunIT๙" w:hAnsi="TH SarabunIT๙" w:cs="TH SarabunIT๙"/>
          <w:color w:val="000000"/>
          <w:sz w:val="36"/>
          <w:szCs w:val="36"/>
        </w:rPr>
      </w:pP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 3.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>ชำระเกินวันที่กำหนดไว้ในหนังสือแจ้งเตือนการชำระ</w:t>
      </w:r>
      <w:r w:rsidRPr="00FB30B6">
        <w:rPr>
          <w:rFonts w:ascii="TH SarabunIT๙" w:hAnsi="TH SarabunIT๙" w:cs="TH SarabunIT๙" w:hint="cs"/>
          <w:color w:val="000000"/>
          <w:sz w:val="36"/>
          <w:szCs w:val="36"/>
          <w:cs/>
        </w:rPr>
        <w:t>ภ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าษี ต้องชำระเบี้ยปรับ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40%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เงินเพิ่มร้อยละ </w:t>
      </w:r>
      <w:r w:rsidRPr="00FB30B6">
        <w:rPr>
          <w:rFonts w:ascii="TH SarabunIT๙" w:hAnsi="TH SarabunIT๙" w:cs="TH SarabunIT๙"/>
          <w:color w:val="000000"/>
          <w:sz w:val="36"/>
          <w:szCs w:val="36"/>
        </w:rPr>
        <w:t xml:space="preserve">1% </w:t>
      </w:r>
      <w:r w:rsidRPr="00FB30B6">
        <w:rPr>
          <w:rFonts w:ascii="TH SarabunIT๙" w:hAnsi="TH SarabunIT๙" w:cs="TH SarabunIT๙"/>
          <w:color w:val="000000"/>
          <w:sz w:val="36"/>
          <w:szCs w:val="36"/>
          <w:cs/>
        </w:rPr>
        <w:t>ของค่าภาษีที่ค้าง</w:t>
      </w:r>
    </w:p>
    <w:p w:rsidR="00624C96" w:rsidRDefault="00624C96">
      <w:bookmarkStart w:id="0" w:name="_GoBack"/>
      <w:bookmarkEnd w:id="0"/>
    </w:p>
    <w:sectPr w:rsidR="00624C96" w:rsidSect="007F7654">
      <w:pgSz w:w="12240" w:h="15840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89"/>
    <w:rsid w:val="00186289"/>
    <w:rsid w:val="00624C96"/>
    <w:rsid w:val="007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2023-07-19T02:28:00Z</dcterms:created>
  <dcterms:modified xsi:type="dcterms:W3CDTF">2023-07-19T02:30:00Z</dcterms:modified>
</cp:coreProperties>
</file>